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DC" w:rsidRDefault="005318BF" w:rsidP="00467CF9">
      <w:r>
        <w:rPr>
          <w:noProof/>
        </w:rPr>
        <w:drawing>
          <wp:inline distT="0" distB="0" distL="0" distR="0">
            <wp:extent cx="5772150" cy="8143875"/>
            <wp:effectExtent l="19050" t="0" r="0" b="0"/>
            <wp:docPr id="1" name="Рисунок 0" descr="Положение о наставничест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наставничестве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CF9" w:rsidRDefault="00467CF9" w:rsidP="00467CF9">
      <w:pPr>
        <w:pStyle w:val="1"/>
        <w:numPr>
          <w:ilvl w:val="0"/>
          <w:numId w:val="11"/>
        </w:numPr>
        <w:shd w:val="clear" w:color="auto" w:fill="auto"/>
        <w:tabs>
          <w:tab w:val="left" w:pos="204"/>
        </w:tabs>
        <w:ind w:left="60" w:right="400" w:firstLine="0"/>
      </w:pPr>
      <w:r>
        <w:t>способствовать правильной организации свободного времени и досуга подопечного, развивать его интерес к культурным и духовным ценностям;</w:t>
      </w:r>
    </w:p>
    <w:p w:rsidR="00467CF9" w:rsidRDefault="00467CF9" w:rsidP="00467CF9">
      <w:pPr>
        <w:pStyle w:val="1"/>
        <w:numPr>
          <w:ilvl w:val="0"/>
          <w:numId w:val="11"/>
        </w:numPr>
        <w:shd w:val="clear" w:color="auto" w:fill="auto"/>
        <w:tabs>
          <w:tab w:val="left" w:pos="204"/>
        </w:tabs>
        <w:ind w:left="60" w:right="400" w:firstLine="0"/>
      </w:pPr>
      <w:r>
        <w:t>выявлять личностные качества, уровень профессионального мастерства, интересы учителя;</w:t>
      </w:r>
    </w:p>
    <w:p w:rsidR="00467CF9" w:rsidRDefault="00467CF9" w:rsidP="00467CF9">
      <w:pPr>
        <w:pStyle w:val="1"/>
        <w:numPr>
          <w:ilvl w:val="0"/>
          <w:numId w:val="11"/>
        </w:numPr>
        <w:shd w:val="clear" w:color="auto" w:fill="auto"/>
        <w:tabs>
          <w:tab w:val="left" w:pos="257"/>
        </w:tabs>
        <w:ind w:left="60" w:right="400" w:firstLine="0"/>
      </w:pPr>
      <w:r>
        <w:lastRenderedPageBreak/>
        <w:t>оказывать помощь в накоплении информационно- аналитического банка данных, содержащего информацию об опыте молодого педагога;</w:t>
      </w:r>
    </w:p>
    <w:p w:rsidR="00467CF9" w:rsidRDefault="00467CF9" w:rsidP="00467CF9">
      <w:pPr>
        <w:pStyle w:val="1"/>
        <w:numPr>
          <w:ilvl w:val="0"/>
          <w:numId w:val="11"/>
        </w:numPr>
        <w:shd w:val="clear" w:color="auto" w:fill="auto"/>
        <w:tabs>
          <w:tab w:val="left" w:pos="199"/>
        </w:tabs>
        <w:ind w:left="60" w:right="400" w:firstLine="0"/>
      </w:pPr>
      <w:r>
        <w:t>оказывать помощь в проведении открытых уроков и внеклассных мероприятий, круглых столов, семинаров, творческих отчетов;</w:t>
      </w:r>
    </w:p>
    <w:p w:rsidR="00467CF9" w:rsidRDefault="00467CF9" w:rsidP="00467CF9">
      <w:pPr>
        <w:pStyle w:val="1"/>
        <w:numPr>
          <w:ilvl w:val="0"/>
          <w:numId w:val="11"/>
        </w:numPr>
        <w:shd w:val="clear" w:color="auto" w:fill="auto"/>
        <w:tabs>
          <w:tab w:val="left" w:pos="199"/>
        </w:tabs>
        <w:ind w:left="60" w:firstLine="0"/>
      </w:pPr>
      <w:r>
        <w:t>оказывать помощь в повышении квалификации;</w:t>
      </w:r>
    </w:p>
    <w:p w:rsidR="00467CF9" w:rsidRDefault="00467CF9" w:rsidP="00467CF9">
      <w:pPr>
        <w:pStyle w:val="1"/>
        <w:numPr>
          <w:ilvl w:val="0"/>
          <w:numId w:val="11"/>
        </w:numPr>
        <w:shd w:val="clear" w:color="auto" w:fill="auto"/>
        <w:tabs>
          <w:tab w:val="left" w:pos="199"/>
        </w:tabs>
        <w:ind w:left="60" w:right="400" w:firstLine="0"/>
      </w:pPr>
      <w:r>
        <w:t>оказывать информационную поддержку в области оплаты труда, прохождении аттестации, повышении квалификации.</w:t>
      </w:r>
    </w:p>
    <w:p w:rsidR="00467CF9" w:rsidRDefault="00467CF9" w:rsidP="00467CF9">
      <w:pPr>
        <w:pStyle w:val="22"/>
        <w:numPr>
          <w:ilvl w:val="1"/>
          <w:numId w:val="11"/>
        </w:numPr>
        <w:shd w:val="clear" w:color="auto" w:fill="auto"/>
        <w:tabs>
          <w:tab w:val="left" w:pos="295"/>
        </w:tabs>
        <w:ind w:left="60"/>
      </w:pPr>
      <w:r>
        <w:t>Поощрение наставников</w:t>
      </w:r>
    </w:p>
    <w:p w:rsidR="00467CF9" w:rsidRDefault="00467CF9" w:rsidP="00467CF9">
      <w:pPr>
        <w:pStyle w:val="1"/>
        <w:shd w:val="clear" w:color="auto" w:fill="auto"/>
        <w:ind w:left="60" w:right="740" w:firstLine="320"/>
      </w:pPr>
      <w:r>
        <w:t>В соответствии с коллективным договором наставники получают доплату в размере, определенном «Положением о доплатах и надбавках».</w:t>
      </w:r>
    </w:p>
    <w:p w:rsidR="00467CF9" w:rsidRDefault="00467CF9" w:rsidP="00467CF9">
      <w:pPr>
        <w:pStyle w:val="1"/>
        <w:shd w:val="clear" w:color="auto" w:fill="auto"/>
        <w:ind w:left="60" w:right="400" w:firstLine="320"/>
      </w:pPr>
      <w:r>
        <w:t>Наставники, добившиеся лучших показателей в передаче опыта молодежи, могут быть представлены к следующим видам поощрений:</w:t>
      </w:r>
    </w:p>
    <w:p w:rsidR="00467CF9" w:rsidRDefault="00467CF9" w:rsidP="00467CF9">
      <w:pPr>
        <w:pStyle w:val="1"/>
        <w:numPr>
          <w:ilvl w:val="0"/>
          <w:numId w:val="11"/>
        </w:numPr>
        <w:shd w:val="clear" w:color="auto" w:fill="auto"/>
        <w:tabs>
          <w:tab w:val="left" w:pos="194"/>
        </w:tabs>
        <w:ind w:left="60" w:firstLine="0"/>
      </w:pPr>
      <w:r>
        <w:t>объявление благодарности;</w:t>
      </w:r>
    </w:p>
    <w:p w:rsidR="00467CF9" w:rsidRDefault="00467CF9" w:rsidP="00467CF9">
      <w:pPr>
        <w:pStyle w:val="1"/>
        <w:numPr>
          <w:ilvl w:val="0"/>
          <w:numId w:val="11"/>
        </w:numPr>
        <w:shd w:val="clear" w:color="auto" w:fill="auto"/>
        <w:tabs>
          <w:tab w:val="left" w:pos="194"/>
        </w:tabs>
        <w:ind w:left="60" w:firstLine="0"/>
      </w:pPr>
      <w:r>
        <w:t>выплата денежной премии;</w:t>
      </w:r>
    </w:p>
    <w:p w:rsidR="00467CF9" w:rsidRDefault="00467CF9" w:rsidP="00467CF9">
      <w:pPr>
        <w:pStyle w:val="1"/>
        <w:numPr>
          <w:ilvl w:val="0"/>
          <w:numId w:val="11"/>
        </w:numPr>
        <w:shd w:val="clear" w:color="auto" w:fill="auto"/>
        <w:tabs>
          <w:tab w:val="left" w:pos="194"/>
        </w:tabs>
        <w:ind w:left="60" w:right="400" w:firstLine="0"/>
      </w:pPr>
      <w:r>
        <w:t>награждение Грамотой управления образования и совета районной организации Профсоюза.</w:t>
      </w:r>
    </w:p>
    <w:p w:rsidR="00467CF9" w:rsidRDefault="00467CF9" w:rsidP="00467CF9">
      <w:pPr>
        <w:pStyle w:val="1"/>
        <w:numPr>
          <w:ilvl w:val="0"/>
          <w:numId w:val="12"/>
        </w:numPr>
        <w:shd w:val="clear" w:color="auto" w:fill="auto"/>
        <w:tabs>
          <w:tab w:val="left" w:pos="305"/>
        </w:tabs>
        <w:ind w:left="60" w:right="400" w:firstLine="0"/>
      </w:pPr>
      <w:r>
        <w:rPr>
          <w:rStyle w:val="a6"/>
        </w:rPr>
        <w:t>Обязанности молодого специалиста.</w:t>
      </w:r>
      <w:r>
        <w:t xml:space="preserve"> Кандидатура молодого специалиста для закрепления наставника рассматривается на заседании МО и утверждается приказом директора ОУ.</w:t>
      </w:r>
    </w:p>
    <w:p w:rsidR="00467CF9" w:rsidRDefault="00467CF9" w:rsidP="00467CF9">
      <w:pPr>
        <w:pStyle w:val="1"/>
        <w:shd w:val="clear" w:color="auto" w:fill="auto"/>
        <w:ind w:left="60" w:firstLine="0"/>
      </w:pPr>
      <w:r>
        <w:t>В период наставничества молодой специалист обязан:</w:t>
      </w:r>
    </w:p>
    <w:p w:rsidR="00467CF9" w:rsidRDefault="00467CF9" w:rsidP="00467CF9">
      <w:pPr>
        <w:pStyle w:val="1"/>
        <w:numPr>
          <w:ilvl w:val="0"/>
          <w:numId w:val="13"/>
        </w:numPr>
        <w:shd w:val="clear" w:color="auto" w:fill="auto"/>
        <w:tabs>
          <w:tab w:val="left" w:pos="726"/>
        </w:tabs>
        <w:ind w:left="740" w:right="1200" w:hanging="360"/>
        <w:jc w:val="both"/>
      </w:pPr>
      <w:r>
        <w:t>изучать Закон РФ «Об образовании», нормативные акты, определяющие его служебную деятельность, структуру, особенности деятельности школы и функциональные обязанности по занимаемой должности;</w:t>
      </w:r>
    </w:p>
    <w:p w:rsidR="00467CF9" w:rsidRDefault="00467CF9" w:rsidP="00467CF9">
      <w:pPr>
        <w:pStyle w:val="1"/>
        <w:numPr>
          <w:ilvl w:val="0"/>
          <w:numId w:val="13"/>
        </w:numPr>
        <w:shd w:val="clear" w:color="auto" w:fill="auto"/>
        <w:tabs>
          <w:tab w:val="left" w:pos="730"/>
        </w:tabs>
        <w:spacing w:line="278" w:lineRule="exact"/>
        <w:ind w:left="740" w:hanging="360"/>
      </w:pPr>
      <w:r>
        <w:t>выполнять план профессионального становления в установленные сроки;</w:t>
      </w:r>
    </w:p>
    <w:p w:rsidR="00467CF9" w:rsidRDefault="00467CF9" w:rsidP="00467CF9">
      <w:pPr>
        <w:pStyle w:val="1"/>
        <w:numPr>
          <w:ilvl w:val="0"/>
          <w:numId w:val="13"/>
        </w:numPr>
        <w:shd w:val="clear" w:color="auto" w:fill="auto"/>
        <w:tabs>
          <w:tab w:val="left" w:pos="730"/>
        </w:tabs>
        <w:spacing w:line="278" w:lineRule="exact"/>
        <w:ind w:left="740" w:right="400" w:hanging="360"/>
      </w:pPr>
      <w: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467CF9" w:rsidRDefault="00467CF9" w:rsidP="00467CF9">
      <w:pPr>
        <w:pStyle w:val="1"/>
        <w:numPr>
          <w:ilvl w:val="0"/>
          <w:numId w:val="13"/>
        </w:numPr>
        <w:shd w:val="clear" w:color="auto" w:fill="auto"/>
        <w:tabs>
          <w:tab w:val="left" w:pos="726"/>
        </w:tabs>
        <w:spacing w:line="278" w:lineRule="exact"/>
        <w:ind w:left="740" w:right="400" w:hanging="360"/>
      </w:pPr>
      <w:r>
        <w:t>учиться у наставника передовым методам и формам работы, правильно строить свои взаимоотношения с ним;</w:t>
      </w:r>
    </w:p>
    <w:p w:rsidR="00467CF9" w:rsidRDefault="00467CF9" w:rsidP="00467CF9">
      <w:pPr>
        <w:pStyle w:val="1"/>
        <w:numPr>
          <w:ilvl w:val="0"/>
          <w:numId w:val="13"/>
        </w:numPr>
        <w:shd w:val="clear" w:color="auto" w:fill="auto"/>
        <w:tabs>
          <w:tab w:val="left" w:pos="730"/>
        </w:tabs>
        <w:spacing w:line="278" w:lineRule="exact"/>
        <w:ind w:left="740" w:hanging="360"/>
      </w:pPr>
      <w:r>
        <w:t>совершенствовать свой общеобразовательный и культурный уровень;</w:t>
      </w:r>
    </w:p>
    <w:p w:rsidR="00467CF9" w:rsidRDefault="00467CF9" w:rsidP="00467CF9">
      <w:pPr>
        <w:pStyle w:val="1"/>
        <w:numPr>
          <w:ilvl w:val="0"/>
          <w:numId w:val="13"/>
        </w:numPr>
        <w:shd w:val="clear" w:color="auto" w:fill="auto"/>
        <w:tabs>
          <w:tab w:val="left" w:pos="726"/>
        </w:tabs>
        <w:spacing w:line="278" w:lineRule="exact"/>
        <w:ind w:left="740" w:right="400" w:hanging="360"/>
      </w:pPr>
      <w:r>
        <w:t xml:space="preserve">периодически </w:t>
      </w:r>
      <w:proofErr w:type="gramStart"/>
      <w:r>
        <w:t>отчитываться о</w:t>
      </w:r>
      <w:proofErr w:type="gramEnd"/>
      <w:r>
        <w:t xml:space="preserve"> своей работе перед наставником и руководителями методического объединения.</w:t>
      </w:r>
    </w:p>
    <w:p w:rsidR="00467CF9" w:rsidRDefault="00467CF9" w:rsidP="00467CF9">
      <w:pPr>
        <w:pStyle w:val="1"/>
        <w:numPr>
          <w:ilvl w:val="1"/>
          <w:numId w:val="13"/>
        </w:numPr>
        <w:shd w:val="clear" w:color="auto" w:fill="auto"/>
        <w:tabs>
          <w:tab w:val="left" w:pos="300"/>
        </w:tabs>
        <w:spacing w:line="278" w:lineRule="exact"/>
        <w:ind w:left="60" w:right="400" w:firstLine="0"/>
      </w:pPr>
      <w:r>
        <w:rPr>
          <w:rStyle w:val="a6"/>
        </w:rPr>
        <w:t xml:space="preserve">Права молодого специалиста. </w:t>
      </w:r>
      <w:r>
        <w:t>Молодой специалист имеет право:</w:t>
      </w:r>
    </w:p>
    <w:p w:rsidR="00467CF9" w:rsidRDefault="00467CF9" w:rsidP="00467CF9">
      <w:pPr>
        <w:pStyle w:val="1"/>
        <w:shd w:val="clear" w:color="auto" w:fill="auto"/>
        <w:spacing w:line="278" w:lineRule="exact"/>
        <w:ind w:left="60" w:firstLine="0"/>
      </w:pPr>
      <w:r>
        <w:t>вносить на рассмотрение администрации школы предложения по совершенствованию</w:t>
      </w:r>
    </w:p>
    <w:p w:rsidR="00467CF9" w:rsidRDefault="00467CF9" w:rsidP="00467CF9">
      <w:pPr>
        <w:pStyle w:val="1"/>
        <w:shd w:val="clear" w:color="auto" w:fill="auto"/>
        <w:spacing w:line="278" w:lineRule="exact"/>
        <w:ind w:left="60" w:firstLine="0"/>
      </w:pPr>
      <w:r>
        <w:t>работы, связанной с наставничеством;</w:t>
      </w:r>
    </w:p>
    <w:p w:rsidR="00467CF9" w:rsidRDefault="00467CF9" w:rsidP="00467CF9">
      <w:pPr>
        <w:pStyle w:val="1"/>
        <w:shd w:val="clear" w:color="auto" w:fill="auto"/>
        <w:spacing w:line="278" w:lineRule="exact"/>
        <w:ind w:left="60" w:firstLine="0"/>
      </w:pPr>
      <w:r>
        <w:t>повышать квалификацию удобным для себя способом;</w:t>
      </w:r>
    </w:p>
    <w:p w:rsidR="00467CF9" w:rsidRDefault="00467CF9" w:rsidP="00467CF9">
      <w:pPr>
        <w:pStyle w:val="22"/>
        <w:numPr>
          <w:ilvl w:val="1"/>
          <w:numId w:val="13"/>
        </w:numPr>
        <w:shd w:val="clear" w:color="auto" w:fill="auto"/>
        <w:tabs>
          <w:tab w:val="left" w:pos="290"/>
        </w:tabs>
        <w:spacing w:line="278" w:lineRule="exact"/>
        <w:ind w:left="60"/>
      </w:pPr>
      <w:r>
        <w:t>Руководство работой наставника.</w:t>
      </w:r>
    </w:p>
    <w:p w:rsidR="00467CF9" w:rsidRDefault="00467CF9" w:rsidP="00467CF9">
      <w:pPr>
        <w:pStyle w:val="1"/>
        <w:shd w:val="clear" w:color="auto" w:fill="auto"/>
        <w:spacing w:line="278" w:lineRule="exact"/>
        <w:ind w:left="60" w:right="400" w:firstLine="0"/>
      </w:pPr>
      <w:r>
        <w:t xml:space="preserve">Организация работы наставников и контроль их деятельности возлагается на заместителя директора ОУ по учебно-воспитательной (методической) работе. Заместитель директора ОУ по УВР </w:t>
      </w:r>
      <w:r>
        <w:rPr>
          <w:lang w:val="en-US"/>
        </w:rPr>
        <w:t xml:space="preserve">(MP) </w:t>
      </w:r>
      <w:r>
        <w:t>обязан:</w:t>
      </w:r>
    </w:p>
    <w:p w:rsidR="00467CF9" w:rsidRDefault="00467CF9" w:rsidP="00467CF9">
      <w:pPr>
        <w:pStyle w:val="1"/>
        <w:numPr>
          <w:ilvl w:val="0"/>
          <w:numId w:val="13"/>
        </w:numPr>
        <w:shd w:val="clear" w:color="auto" w:fill="auto"/>
        <w:tabs>
          <w:tab w:val="left" w:pos="726"/>
        </w:tabs>
        <w:spacing w:line="278" w:lineRule="exact"/>
        <w:ind w:left="740" w:hanging="360"/>
      </w:pPr>
      <w:r>
        <w:t>представить назначенного молодого специалиста учителям школы</w:t>
      </w:r>
    </w:p>
    <w:p w:rsidR="00467CF9" w:rsidRDefault="00467CF9" w:rsidP="00467CF9">
      <w:pPr>
        <w:pStyle w:val="1"/>
        <w:numPr>
          <w:ilvl w:val="0"/>
          <w:numId w:val="13"/>
        </w:numPr>
        <w:shd w:val="clear" w:color="auto" w:fill="auto"/>
        <w:tabs>
          <w:tab w:val="left" w:pos="735"/>
        </w:tabs>
        <w:spacing w:line="278" w:lineRule="exact"/>
        <w:ind w:left="740" w:right="400" w:hanging="360"/>
      </w:pPr>
      <w:r>
        <w:t>создать необходимые условия для совместной работы молодого специалиста с закрепленным за ним наставником;</w:t>
      </w:r>
    </w:p>
    <w:p w:rsidR="00467CF9" w:rsidRDefault="00467CF9" w:rsidP="00467CF9">
      <w:pPr>
        <w:pStyle w:val="1"/>
        <w:numPr>
          <w:ilvl w:val="0"/>
          <w:numId w:val="13"/>
        </w:numPr>
        <w:shd w:val="clear" w:color="auto" w:fill="auto"/>
        <w:tabs>
          <w:tab w:val="left" w:pos="730"/>
        </w:tabs>
        <w:spacing w:line="278" w:lineRule="exact"/>
        <w:ind w:left="740" w:right="400" w:hanging="360"/>
      </w:pPr>
      <w:r>
        <w:t>посетить отдельные уроки и внеклассные мероприятия по предмету, проводимые наставником и молодым специалистом;</w:t>
      </w:r>
    </w:p>
    <w:p w:rsidR="00467CF9" w:rsidRDefault="00467CF9" w:rsidP="00467CF9">
      <w:pPr>
        <w:pStyle w:val="1"/>
        <w:numPr>
          <w:ilvl w:val="0"/>
          <w:numId w:val="13"/>
        </w:numPr>
        <w:shd w:val="clear" w:color="auto" w:fill="auto"/>
        <w:tabs>
          <w:tab w:val="left" w:pos="730"/>
        </w:tabs>
        <w:spacing w:line="278" w:lineRule="exact"/>
        <w:ind w:left="740" w:right="400" w:hanging="360"/>
      </w:pPr>
      <w:r>
        <w:t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467CF9" w:rsidRDefault="00467CF9" w:rsidP="00467CF9">
      <w:pPr>
        <w:pStyle w:val="1"/>
        <w:shd w:val="clear" w:color="auto" w:fill="auto"/>
        <w:ind w:left="40" w:right="340" w:firstLine="360"/>
      </w:pPr>
      <w:r>
        <w:t xml:space="preserve">• изучить, обобщить и распространить положительный опыт организации наставничества в образовательном учреждении Непосредственную ответственность за работу наставников с молодыми специалистами несут руководители методических объединений. </w:t>
      </w:r>
      <w:r>
        <w:rPr>
          <w:rStyle w:val="a7"/>
        </w:rPr>
        <w:t>Председатель методического объединения обязан:</w:t>
      </w:r>
    </w:p>
    <w:p w:rsidR="00467CF9" w:rsidRDefault="00467CF9" w:rsidP="00467CF9">
      <w:pPr>
        <w:pStyle w:val="1"/>
        <w:numPr>
          <w:ilvl w:val="0"/>
          <w:numId w:val="14"/>
        </w:numPr>
        <w:shd w:val="clear" w:color="auto" w:fill="auto"/>
        <w:tabs>
          <w:tab w:val="left" w:pos="726"/>
        </w:tabs>
        <w:ind w:left="740" w:right="340" w:hanging="340"/>
      </w:pPr>
      <w:r>
        <w:lastRenderedPageBreak/>
        <w:t>рассмотреть на заседании методического объединения индивидуальный план работы наставника;</w:t>
      </w:r>
    </w:p>
    <w:p w:rsidR="00467CF9" w:rsidRDefault="00467CF9" w:rsidP="00467CF9">
      <w:pPr>
        <w:pStyle w:val="1"/>
        <w:numPr>
          <w:ilvl w:val="0"/>
          <w:numId w:val="14"/>
        </w:numPr>
        <w:shd w:val="clear" w:color="auto" w:fill="auto"/>
        <w:tabs>
          <w:tab w:val="left" w:pos="755"/>
        </w:tabs>
        <w:ind w:left="740" w:hanging="340"/>
      </w:pPr>
      <w:r>
        <w:t>провести инструктаж наставников и молодых специалистов;</w:t>
      </w:r>
    </w:p>
    <w:p w:rsidR="00467CF9" w:rsidRDefault="00467CF9" w:rsidP="00467CF9">
      <w:pPr>
        <w:pStyle w:val="1"/>
        <w:numPr>
          <w:ilvl w:val="0"/>
          <w:numId w:val="14"/>
        </w:numPr>
        <w:shd w:val="clear" w:color="auto" w:fill="auto"/>
        <w:tabs>
          <w:tab w:val="left" w:pos="755"/>
        </w:tabs>
        <w:ind w:left="740" w:right="340" w:hanging="340"/>
      </w:pPr>
      <w:r>
        <w:t>обеспечить возможность осуществления наставником своих обязанностей в соответствии с настоящим Положением;</w:t>
      </w:r>
    </w:p>
    <w:p w:rsidR="00467CF9" w:rsidRDefault="00467CF9" w:rsidP="00467CF9">
      <w:pPr>
        <w:pStyle w:val="1"/>
        <w:numPr>
          <w:ilvl w:val="0"/>
          <w:numId w:val="14"/>
        </w:numPr>
        <w:shd w:val="clear" w:color="auto" w:fill="auto"/>
        <w:tabs>
          <w:tab w:val="left" w:pos="760"/>
        </w:tabs>
        <w:ind w:left="740" w:right="340" w:hanging="340"/>
      </w:pPr>
      <w:r>
        <w:t xml:space="preserve">осуществлять систематический контроль работы наставника; заслушать и утвердить на заседании методического объединения отчеты молодого специалиста и наставника и представить их заместителю директора ОУ по УВР </w:t>
      </w:r>
      <w:r w:rsidRPr="00B62734">
        <w:t>(</w:t>
      </w:r>
      <w:r>
        <w:rPr>
          <w:lang w:val="en-US"/>
        </w:rPr>
        <w:t>MP</w:t>
      </w:r>
      <w:r w:rsidRPr="00B62734">
        <w:t>).</w:t>
      </w:r>
    </w:p>
    <w:p w:rsidR="00467CF9" w:rsidRDefault="00467CF9" w:rsidP="00467CF9">
      <w:pPr>
        <w:pStyle w:val="1"/>
        <w:shd w:val="clear" w:color="auto" w:fill="auto"/>
        <w:ind w:left="40" w:right="1860" w:firstLine="0"/>
      </w:pPr>
      <w:r>
        <w:rPr>
          <w:rStyle w:val="a6"/>
        </w:rPr>
        <w:t xml:space="preserve">8. Документы, регламентирующие наставничество. </w:t>
      </w:r>
      <w:r>
        <w:t>К документам, регламентирующим деятельность наставников, относятся: настоящее Положение;</w:t>
      </w:r>
    </w:p>
    <w:p w:rsidR="00467CF9" w:rsidRDefault="00467CF9" w:rsidP="00467CF9">
      <w:pPr>
        <w:pStyle w:val="1"/>
        <w:shd w:val="clear" w:color="auto" w:fill="auto"/>
        <w:ind w:left="40" w:firstLine="0"/>
      </w:pPr>
      <w:r>
        <w:t>приказ директора ОУ об организации наставничества;</w:t>
      </w:r>
    </w:p>
    <w:p w:rsidR="00467CF9" w:rsidRDefault="00467CF9" w:rsidP="00467CF9">
      <w:pPr>
        <w:pStyle w:val="1"/>
        <w:shd w:val="clear" w:color="auto" w:fill="auto"/>
        <w:ind w:left="40" w:right="340" w:firstLine="0"/>
      </w:pPr>
      <w:r>
        <w:t>протоколы заседаний методических объединений, на которых рассматривались вопросы наставничества;</w:t>
      </w:r>
    </w:p>
    <w:p w:rsidR="00467CF9" w:rsidRDefault="00467CF9" w:rsidP="00467CF9">
      <w:pPr>
        <w:pStyle w:val="1"/>
        <w:shd w:val="clear" w:color="auto" w:fill="auto"/>
        <w:ind w:left="40" w:right="340" w:firstLine="0"/>
      </w:pPr>
      <w:r>
        <w:t>методические рекомендации и обзоры по передовому опыту проведения работы по наставничеству.</w:t>
      </w:r>
    </w:p>
    <w:p w:rsidR="00467CF9" w:rsidRPr="00467CF9" w:rsidRDefault="00467CF9" w:rsidP="00467CF9"/>
    <w:sectPr w:rsidR="00467CF9" w:rsidRPr="00467CF9" w:rsidSect="0091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6FF"/>
    <w:multiLevelType w:val="multilevel"/>
    <w:tmpl w:val="10FC176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00AF4"/>
    <w:multiLevelType w:val="multilevel"/>
    <w:tmpl w:val="AAA04F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D520DC"/>
    <w:multiLevelType w:val="multilevel"/>
    <w:tmpl w:val="87E842C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8F0E45"/>
    <w:multiLevelType w:val="multilevel"/>
    <w:tmpl w:val="5D20FE5E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CA69DF"/>
    <w:multiLevelType w:val="multilevel"/>
    <w:tmpl w:val="9872D21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630EB7"/>
    <w:multiLevelType w:val="multilevel"/>
    <w:tmpl w:val="4AB090BC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BA51F6"/>
    <w:multiLevelType w:val="multilevel"/>
    <w:tmpl w:val="1F2431B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BF6D14"/>
    <w:multiLevelType w:val="multilevel"/>
    <w:tmpl w:val="DDB85660"/>
    <w:lvl w:ilvl="0">
      <w:start w:val="9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22563F"/>
    <w:multiLevelType w:val="multilevel"/>
    <w:tmpl w:val="07FEF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736A99"/>
    <w:multiLevelType w:val="multilevel"/>
    <w:tmpl w:val="7D3C06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3B1D89"/>
    <w:multiLevelType w:val="multilevel"/>
    <w:tmpl w:val="86FAB38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8562DC"/>
    <w:multiLevelType w:val="multilevel"/>
    <w:tmpl w:val="B114BB32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852BF8"/>
    <w:multiLevelType w:val="multilevel"/>
    <w:tmpl w:val="ECD8B21C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2C2CAA"/>
    <w:multiLevelType w:val="multilevel"/>
    <w:tmpl w:val="7014288A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9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467CF9"/>
    <w:rsid w:val="00467CF9"/>
    <w:rsid w:val="005318BF"/>
    <w:rsid w:val="0091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467C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467C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67CF9"/>
    <w:pPr>
      <w:shd w:val="clear" w:color="auto" w:fill="FFFFFF"/>
      <w:spacing w:after="0" w:line="317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467CF9"/>
    <w:pPr>
      <w:shd w:val="clear" w:color="auto" w:fill="FFFFFF"/>
      <w:spacing w:before="300" w:after="36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46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F9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467C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67C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5"/>
    <w:rsid w:val="00467CF9"/>
    <w:rPr>
      <w:b/>
      <w:bCs/>
    </w:rPr>
  </w:style>
  <w:style w:type="character" w:customStyle="1" w:styleId="a7">
    <w:name w:val="Основной текст + Курсив"/>
    <w:basedOn w:val="a5"/>
    <w:rsid w:val="00467CF9"/>
    <w:rPr>
      <w:i/>
      <w:iCs/>
    </w:rPr>
  </w:style>
  <w:style w:type="paragraph" w:customStyle="1" w:styleId="1">
    <w:name w:val="Основной текст1"/>
    <w:basedOn w:val="a"/>
    <w:link w:val="a5"/>
    <w:rsid w:val="00467CF9"/>
    <w:pPr>
      <w:shd w:val="clear" w:color="auto" w:fill="FFFFFF"/>
      <w:spacing w:after="0" w:line="274" w:lineRule="exac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rsid w:val="00467CF9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3386</Characters>
  <Application>Microsoft Office Word</Application>
  <DocSecurity>0</DocSecurity>
  <Lines>28</Lines>
  <Paragraphs>7</Paragraphs>
  <ScaleCrop>false</ScaleCrop>
  <Company>МБОУ СОШ №11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Минко</dc:creator>
  <cp:keywords/>
  <dc:description/>
  <cp:lastModifiedBy>proxy</cp:lastModifiedBy>
  <cp:revision>3</cp:revision>
  <dcterms:created xsi:type="dcterms:W3CDTF">2015-12-05T08:16:00Z</dcterms:created>
  <dcterms:modified xsi:type="dcterms:W3CDTF">2015-12-17T05:59:00Z</dcterms:modified>
</cp:coreProperties>
</file>